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A7" w:rsidRDefault="0042051F">
      <w:pPr>
        <w:spacing w:after="0" w:line="259" w:lineRule="auto"/>
        <w:ind w:left="0" w:right="57" w:firstLine="0"/>
        <w:jc w:val="center"/>
      </w:pPr>
      <w:r>
        <w:rPr>
          <w:b/>
          <w:sz w:val="32"/>
        </w:rPr>
        <w:t xml:space="preserve">Kendriya Vidyalaya </w:t>
      </w:r>
      <w:r w:rsidR="009727BF">
        <w:rPr>
          <w:b/>
          <w:sz w:val="32"/>
        </w:rPr>
        <w:t>KMS WALA (BSF)</w:t>
      </w:r>
      <w:r>
        <w:rPr>
          <w:b/>
          <w:sz w:val="32"/>
        </w:rPr>
        <w:t xml:space="preserve"> Ferozepur (Punjab) </w:t>
      </w:r>
    </w:p>
    <w:p w:rsidR="00B86FA7" w:rsidRDefault="0042051F">
      <w:pPr>
        <w:spacing w:after="0" w:line="259" w:lineRule="auto"/>
        <w:ind w:left="698" w:firstLine="0"/>
        <w:jc w:val="left"/>
      </w:pPr>
      <w:r>
        <w:rPr>
          <w:sz w:val="25"/>
        </w:rPr>
        <w:t>Eligibility Criteria for various posts of Teachers/Coaches in Kendriya Vidyalaya</w:t>
      </w:r>
      <w:r w:rsidR="009727BF">
        <w:rPr>
          <w:sz w:val="25"/>
        </w:rPr>
        <w:t xml:space="preserve"> </w:t>
      </w:r>
    </w:p>
    <w:tbl>
      <w:tblPr>
        <w:tblStyle w:val="TableGrid"/>
        <w:tblW w:w="11193" w:type="dxa"/>
        <w:tblInd w:w="-992" w:type="dxa"/>
        <w:tblCellMar>
          <w:top w:w="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720"/>
        <w:gridCol w:w="3029"/>
        <w:gridCol w:w="7444"/>
      </w:tblGrid>
      <w:tr w:rsidR="00B86FA7" w:rsidTr="00693867">
        <w:trPr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A7" w:rsidRDefault="0042051F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S.No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A7" w:rsidRDefault="004205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Post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A7" w:rsidRDefault="004205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Essential Qualification </w:t>
            </w:r>
          </w:p>
        </w:tc>
      </w:tr>
      <w:tr w:rsidR="009727BF" w:rsidTr="00693867">
        <w:trPr>
          <w:trHeight w:val="1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TGTs (Hindi, </w:t>
            </w:r>
          </w:p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English, Sanskrit)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2" w:line="235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Graduation with at least 50% marks in the concerned subject &amp; in aggregate and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B.Ed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from a recognized university. </w:t>
            </w:r>
          </w:p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CTET-Part-II qualification is mandatory. </w:t>
            </w:r>
          </w:p>
        </w:tc>
        <w:bookmarkStart w:id="0" w:name="_GoBack"/>
        <w:bookmarkEnd w:id="0"/>
      </w:tr>
      <w:tr w:rsidR="009727BF" w:rsidTr="00693867">
        <w:trPr>
          <w:trHeight w:val="1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TGT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Maths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) </w:t>
            </w:r>
          </w:p>
          <w:p w:rsidR="009727BF" w:rsidRPr="009727BF" w:rsidRDefault="009727BF" w:rsidP="009727BF"/>
          <w:p w:rsidR="009727BF" w:rsidRPr="009727BF" w:rsidRDefault="009727BF" w:rsidP="009727BF"/>
          <w:p w:rsidR="009727BF" w:rsidRPr="009727BF" w:rsidRDefault="009727BF" w:rsidP="009727BF"/>
          <w:p w:rsidR="009727BF" w:rsidRPr="009727BF" w:rsidRDefault="009727BF" w:rsidP="009727BF">
            <w:pPr>
              <w:ind w:left="0" w:firstLine="0"/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2" w:line="235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Graduation in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Maths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with any two subjects out of Physics, Chemistry, Electronics and Computer Science with at least 50 % marks in the concerned subjects &amp; in aggregate and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B.Ed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from a recognized university. </w:t>
            </w:r>
          </w:p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CTET-Part-II qualification is mandatory. </w:t>
            </w:r>
          </w:p>
        </w:tc>
      </w:tr>
      <w:tr w:rsidR="009727BF" w:rsidTr="00693867">
        <w:trPr>
          <w:trHeight w:val="8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TGT (Science)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16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Graduation </w:t>
            </w:r>
            <w:r>
              <w:rPr>
                <w:sz w:val="25"/>
              </w:rPr>
              <w:t>with Botany, Zoology and Chemistry. Pass in the Central Teacher Eligibility Test (CTET</w:t>
            </w:r>
            <w:r w:rsidR="008E5DEF">
              <w:rPr>
                <w:sz w:val="25"/>
              </w:rPr>
              <w:t>-</w:t>
            </w:r>
            <w:r w:rsidR="00CA0DE9">
              <w:rPr>
                <w:rFonts w:ascii="Bookman Old Style" w:eastAsia="Bookman Old Style" w:hAnsi="Bookman Old Style" w:cs="Bookman Old Style"/>
                <w:sz w:val="23"/>
              </w:rPr>
              <w:t xml:space="preserve"> Part-</w:t>
            </w:r>
            <w:r w:rsidR="008E5DEF">
              <w:rPr>
                <w:sz w:val="25"/>
              </w:rPr>
              <w:t>II</w:t>
            </w:r>
            <w:r>
              <w:rPr>
                <w:sz w:val="25"/>
              </w:rPr>
              <w:t xml:space="preserve">), conducted by CBSE in accordance with the Guidelines framed by the NCTE for the purpose.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 w:rsidR="00CA0DE9"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</w:p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</w:p>
        </w:tc>
      </w:tr>
      <w:tr w:rsidR="009727BF" w:rsidTr="00693867">
        <w:trPr>
          <w:trHeight w:val="1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TGT (Social Science)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Graduation in any two subjects, History, Geography, Economics and Political Science, out of which one must be either History or Geography with at least 50%aggregate &amp; in concerned subjects and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B.Ed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from recognized university. CTET-Part-II qualification is mandatory. </w:t>
            </w:r>
          </w:p>
        </w:tc>
      </w:tr>
      <w:tr w:rsidR="009727BF" w:rsidTr="00693867">
        <w:trPr>
          <w:trHeight w:val="10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right="1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Primary Teachers (PRT’s)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Intermediate with at least 50% marks and </w:t>
            </w:r>
          </w:p>
          <w:p w:rsidR="00CA0DE9" w:rsidRDefault="009727BF" w:rsidP="009727BF">
            <w:pPr>
              <w:spacing w:after="0" w:line="259" w:lineRule="auto"/>
              <w:ind w:left="79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D.Ed./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B.El.Ed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./J.B.T./E.T.T./B.T.C./D. T.C. or equivalent from a recognized university. </w:t>
            </w:r>
          </w:p>
          <w:p w:rsidR="00CA0DE9" w:rsidRDefault="00CA0DE9" w:rsidP="009727BF">
            <w:pPr>
              <w:spacing w:after="0" w:line="259" w:lineRule="auto"/>
              <w:ind w:left="79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Or</w:t>
            </w:r>
          </w:p>
          <w:p w:rsidR="00CA0DE9" w:rsidRDefault="00CA0DE9" w:rsidP="00CA0DE9">
            <w:pPr>
              <w:spacing w:after="0" w:line="259" w:lineRule="auto"/>
              <w:ind w:left="79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Graduation with at least 50% marks and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B.Ed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or equivalent from a recognized university. </w:t>
            </w:r>
          </w:p>
          <w:p w:rsidR="00CA0DE9" w:rsidRDefault="00CA0DE9" w:rsidP="009727BF">
            <w:pPr>
              <w:spacing w:after="0" w:line="259" w:lineRule="auto"/>
              <w:ind w:left="79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and</w:t>
            </w:r>
          </w:p>
          <w:p w:rsidR="009727BF" w:rsidRDefault="009727BF" w:rsidP="009727BF">
            <w:pPr>
              <w:spacing w:after="0" w:line="259" w:lineRule="auto"/>
              <w:ind w:left="79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CTET-Part-I qualification is mandatory. </w:t>
            </w:r>
          </w:p>
          <w:p w:rsidR="00CA0DE9" w:rsidRDefault="00CA0DE9" w:rsidP="009727BF">
            <w:pPr>
              <w:spacing w:after="0" w:line="259" w:lineRule="auto"/>
              <w:ind w:left="79" w:firstLine="0"/>
              <w:jc w:val="left"/>
            </w:pPr>
          </w:p>
        </w:tc>
      </w:tr>
      <w:tr w:rsidR="009727BF" w:rsidTr="00693867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Computer Instructor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CA0DE9" w:rsidP="00CA0DE9">
            <w:pPr>
              <w:spacing w:after="0" w:line="259" w:lineRule="auto"/>
              <w:jc w:val="left"/>
            </w:pPr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B.E</w:t>
            </w:r>
            <w:proofErr w:type="gramEnd"/>
            <w:r w:rsidR="009727BF">
              <w:rPr>
                <w:rFonts w:ascii="Bookman Old Style" w:eastAsia="Bookman Old Style" w:hAnsi="Bookman Old Style" w:cs="Bookman Old Style"/>
                <w:sz w:val="23"/>
              </w:rPr>
              <w:t>(CS/IT)/</w:t>
            </w:r>
            <w:proofErr w:type="spellStart"/>
            <w:r w:rsidR="009727BF">
              <w:rPr>
                <w:rFonts w:ascii="Bookman Old Style" w:eastAsia="Bookman Old Style" w:hAnsi="Bookman Old Style" w:cs="Bookman Old Style"/>
                <w:sz w:val="23"/>
              </w:rPr>
              <w:t>B.Tech</w:t>
            </w:r>
            <w:proofErr w:type="spellEnd"/>
            <w:r w:rsidR="009727BF">
              <w:rPr>
                <w:rFonts w:ascii="Bookman Old Style" w:eastAsia="Bookman Old Style" w:hAnsi="Bookman Old Style" w:cs="Bookman Old Style"/>
                <w:sz w:val="23"/>
              </w:rPr>
              <w:t>(CS/IT)/</w:t>
            </w:r>
            <w:proofErr w:type="spellStart"/>
            <w:r w:rsidR="009727BF">
              <w:rPr>
                <w:rFonts w:ascii="Bookman Old Style" w:eastAsia="Bookman Old Style" w:hAnsi="Bookman Old Style" w:cs="Bookman Old Style"/>
                <w:sz w:val="23"/>
              </w:rPr>
              <w:t>M.Sc</w:t>
            </w:r>
            <w:proofErr w:type="spellEnd"/>
            <w:r w:rsidR="009727BF">
              <w:rPr>
                <w:rFonts w:ascii="Bookman Old Style" w:eastAsia="Bookman Old Style" w:hAnsi="Bookman Old Style" w:cs="Bookman Old Style"/>
                <w:sz w:val="23"/>
              </w:rPr>
              <w:t xml:space="preserve">(CS)/B.Sc.(CS) /MCA/BCA or equivalent from a recognized university. </w:t>
            </w:r>
            <w:r w:rsidRPr="00CA0DE9">
              <w:rPr>
                <w:rFonts w:ascii="Bookman Old Style" w:eastAsia="Bookman Old Style" w:hAnsi="Bookman Old Style" w:cs="Bookman Old Style"/>
                <w:b/>
                <w:bCs/>
                <w:sz w:val="23"/>
              </w:rPr>
              <w:t>Or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 w:rsidR="009727BF">
              <w:rPr>
                <w:rFonts w:ascii="Bookman Old Style" w:eastAsia="Bookman Old Style" w:hAnsi="Bookman Old Style" w:cs="Bookman Old Style"/>
                <w:sz w:val="23"/>
              </w:rPr>
              <w:t xml:space="preserve">Bachelor’s/ Master Degree in any Science subject/Mathematics with PGDCA from a recognized university. </w:t>
            </w:r>
            <w:r w:rsidRPr="00CA0DE9">
              <w:rPr>
                <w:rFonts w:ascii="Bookman Old Style" w:eastAsia="Bookman Old Style" w:hAnsi="Bookman Old Style" w:cs="Bookman Old Style"/>
                <w:b/>
                <w:bCs/>
                <w:sz w:val="23"/>
              </w:rPr>
              <w:t>Or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 w:rsidR="009727BF">
              <w:rPr>
                <w:rFonts w:ascii="Bookman Old Style" w:eastAsia="Bookman Old Style" w:hAnsi="Bookman Old Style" w:cs="Bookman Old Style"/>
                <w:sz w:val="23"/>
              </w:rPr>
              <w:t>Post Graduate Degree in any subject with PGDCA from a recognized university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>/ “O</w:t>
            </w:r>
            <w:r w:rsidR="009727BF">
              <w:rPr>
                <w:rFonts w:ascii="Bookman Old Style" w:eastAsia="Bookman Old Style" w:hAnsi="Bookman Old Style" w:cs="Bookman Old Style"/>
                <w:sz w:val="23"/>
              </w:rPr>
              <w:t xml:space="preserve">” Level from DOEACC. </w:t>
            </w:r>
            <w:r w:rsidRPr="00CA0DE9">
              <w:rPr>
                <w:rFonts w:ascii="Bookman Old Style" w:eastAsia="Bookman Old Style" w:hAnsi="Bookman Old Style" w:cs="Bookman Old Style"/>
                <w:b/>
                <w:bCs/>
                <w:sz w:val="23"/>
              </w:rPr>
              <w:t>Or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 w:rsidR="009727BF">
              <w:rPr>
                <w:rFonts w:ascii="Bookman Old Style" w:eastAsia="Bookman Old Style" w:hAnsi="Bookman Old Style" w:cs="Bookman Old Style"/>
                <w:sz w:val="23"/>
              </w:rPr>
              <w:t xml:space="preserve">Post Graduate Degree in any subject from a recognized university with minimum “A” Level from DOEACC </w:t>
            </w:r>
          </w:p>
        </w:tc>
      </w:tr>
      <w:tr w:rsidR="009727BF" w:rsidTr="00693867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Sports coaches - (Athletics, </w:t>
            </w:r>
          </w:p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Taekwondo, Volleyball, </w:t>
            </w:r>
          </w:p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Basketball)  </w:t>
            </w:r>
          </w:p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79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Diploma from NIS/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B.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3"/>
              </w:rPr>
              <w:t>P.Ed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M.P.Ed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. from a recognized university and authenticate certificate in specialized field. </w:t>
            </w:r>
          </w:p>
        </w:tc>
      </w:tr>
      <w:tr w:rsidR="009727BF" w:rsidTr="00693867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Pr="009727BF" w:rsidRDefault="009727BF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727BF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 </w:t>
            </w:r>
            <w:r w:rsidR="00551B07"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1B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BF" w:rsidRDefault="009727BF" w:rsidP="009727BF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Diploma in Art &amp; Craft/ B.F.A. (Painting skill is must) from a recognized university. </w:t>
            </w:r>
          </w:p>
        </w:tc>
      </w:tr>
      <w:tr w:rsidR="009004C7" w:rsidTr="00693867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C7" w:rsidRPr="009727BF" w:rsidRDefault="009004C7" w:rsidP="009727BF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C7" w:rsidRDefault="009004C7" w:rsidP="009727BF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Music Teacher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C7" w:rsidRDefault="00B56E76" w:rsidP="009727BF">
            <w:pPr>
              <w:spacing w:after="0" w:line="259" w:lineRule="auto"/>
              <w:ind w:left="0" w:firstLine="0"/>
              <w:jc w:val="left"/>
              <w:rPr>
                <w:rFonts w:ascii="Bookman Old Style" w:eastAsia="Bookman Old Style" w:hAnsi="Bookman Old Style" w:cs="Bookman Old Style"/>
                <w:sz w:val="23"/>
              </w:rPr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Senior Secondary School Certificate with 50% Marks or its equivalent and Bachelor Degree in Music or equivalent from a recognized University.</w:t>
            </w:r>
          </w:p>
        </w:tc>
      </w:tr>
      <w:tr w:rsidR="00EF3519" w:rsidTr="00693867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19" w:rsidRPr="00F11FC7" w:rsidRDefault="00F11FC7" w:rsidP="00EF3519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F11FC7">
              <w:rPr>
                <w:b/>
                <w:bCs/>
                <w:sz w:val="22"/>
              </w:rPr>
              <w:lastRenderedPageBreak/>
              <w:t>10</w:t>
            </w:r>
            <w:r w:rsidR="00EF3519" w:rsidRPr="00F11FC7"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19" w:rsidRDefault="00EF3519" w:rsidP="00EF3519">
            <w:pPr>
              <w:spacing w:after="0" w:line="259" w:lineRule="auto"/>
              <w:ind w:lef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>Special Educat</w:t>
            </w:r>
            <w:r w:rsidR="00551B07">
              <w:rPr>
                <w:rFonts w:ascii="Bookman Old Style" w:eastAsia="Bookman Old Style" w:hAnsi="Bookman Old Style" w:cs="Bookman Old Style"/>
                <w:sz w:val="23"/>
              </w:rPr>
              <w:t>ion Teacher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19" w:rsidRDefault="00551B07" w:rsidP="00EF351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D.Ed.Spl.Ed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. or B.Ed.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Spl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. Ed. </w:t>
            </w:r>
            <w:r w:rsidR="00EF3519">
              <w:rPr>
                <w:rFonts w:ascii="Bookman Old Style" w:eastAsia="Bookman Old Style" w:hAnsi="Bookman Old Style" w:cs="Bookman Old Style"/>
                <w:sz w:val="23"/>
              </w:rPr>
              <w:t xml:space="preserve"> from </w:t>
            </w:r>
            <w:proofErr w:type="gramStart"/>
            <w:r w:rsidR="00EF3519">
              <w:rPr>
                <w:rFonts w:ascii="Bookman Old Style" w:eastAsia="Bookman Old Style" w:hAnsi="Bookman Old Style" w:cs="Bookman Old Style"/>
                <w:sz w:val="23"/>
              </w:rPr>
              <w:t>a</w:t>
            </w:r>
            <w:proofErr w:type="gramEnd"/>
            <w:r w:rsidR="00EF3519"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RCI </w:t>
            </w:r>
            <w:r w:rsidR="00EF3519">
              <w:rPr>
                <w:rFonts w:ascii="Bookman Old Style" w:eastAsia="Bookman Old Style" w:hAnsi="Bookman Old Style" w:cs="Bookman Old Style"/>
                <w:sz w:val="23"/>
              </w:rPr>
              <w:t xml:space="preserve">recognized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>Institute and must be registered with RCI</w:t>
            </w:r>
            <w:r w:rsidR="00EF3519"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  <w:r w:rsidR="00EF3519"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</w:p>
        </w:tc>
      </w:tr>
    </w:tbl>
    <w:p w:rsidR="00B86FA7" w:rsidRDefault="0042051F">
      <w:pPr>
        <w:spacing w:after="15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86FA7" w:rsidRPr="0042051F" w:rsidRDefault="0042051F">
      <w:pPr>
        <w:spacing w:after="201" w:line="259" w:lineRule="auto"/>
        <w:ind w:left="0" w:firstLine="0"/>
        <w:jc w:val="left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  <w:b/>
          <w:sz w:val="22"/>
          <w:u w:val="single" w:color="000000"/>
        </w:rPr>
        <w:t>Note:</w:t>
      </w:r>
      <w:r w:rsidRPr="0042051F">
        <w:rPr>
          <w:rFonts w:ascii="Times New Roman" w:hAnsi="Times New Roman" w:cs="Times New Roman"/>
          <w:b/>
          <w:sz w:val="22"/>
        </w:rPr>
        <w:t xml:space="preserve">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Age Limit: 18 to 65 years. 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Proficiency in teaching in Hindi and English medium.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Knowledge of Computer Applications is desirable for all the teaching posts. 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Written test may be conducted, if necessary. 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Separate applications may be submitted for different posts.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CTET Not Qualified candidates can appear in interview for the post of TGTs and PRTs. They can be preferred for selection in the absence of CTET qualified candidates.  </w:t>
      </w:r>
    </w:p>
    <w:p w:rsidR="009727BF" w:rsidRPr="0042051F" w:rsidRDefault="0042051F" w:rsidP="009727B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Checking of interview date from the Vidyalaya website is the responsibility of the candidate. No information will be given individually to the candidate by the Vidyalaya.  </w:t>
      </w:r>
    </w:p>
    <w:p w:rsidR="00B86FA7" w:rsidRPr="0042051F" w:rsidRDefault="0042051F" w:rsidP="009727BF">
      <w:pPr>
        <w:ind w:left="284" w:right="36" w:hanging="284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• Candidates have to bring a set of Self Attested Documents with Passport Size Photographs for each post at the time of Document Verification. Interview Form is also available on </w:t>
      </w:r>
      <w:hyperlink r:id="rId5" w:history="1">
        <w:r w:rsidR="009727BF" w:rsidRPr="0042051F">
          <w:rPr>
            <w:rStyle w:val="Hyperlink"/>
            <w:rFonts w:ascii="Times New Roman" w:hAnsi="Times New Roman" w:cs="Times New Roman"/>
          </w:rPr>
          <w:t>https://bsfkmswala.kvs.ac.in/</w:t>
        </w:r>
      </w:hyperlink>
      <w:hyperlink r:id="rId6">
        <w:r w:rsidRPr="0042051F">
          <w:rPr>
            <w:rFonts w:ascii="Times New Roman" w:hAnsi="Times New Roman" w:cs="Times New Roman"/>
          </w:rPr>
          <w:t xml:space="preserve"> </w:t>
        </w:r>
      </w:hyperlink>
      <w:r w:rsidR="009727BF" w:rsidRPr="0042051F">
        <w:rPr>
          <w:rFonts w:ascii="Times New Roman" w:hAnsi="Times New Roman" w:cs="Times New Roman"/>
        </w:rPr>
        <w:t xml:space="preserve"> </w:t>
      </w:r>
    </w:p>
    <w:p w:rsidR="00B86FA7" w:rsidRPr="0042051F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 xml:space="preserve">Remuneration/Pay and other terms and conditions are as per KVS norms.  </w:t>
      </w:r>
    </w:p>
    <w:p w:rsidR="00551B07" w:rsidRDefault="0042051F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</w:rPr>
        <w:t>Mere Appearing in interview does not mean surety of selection for the applied post. This is just a panel prepare in advance for post likely to be vacant in the coming session.</w:t>
      </w:r>
    </w:p>
    <w:p w:rsidR="0042051F" w:rsidRPr="0042051F" w:rsidRDefault="00551B07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Transport Allowance is payable for interview.</w:t>
      </w:r>
      <w:r w:rsidR="0042051F" w:rsidRPr="0042051F">
        <w:rPr>
          <w:rFonts w:ascii="Times New Roman" w:hAnsi="Times New Roman" w:cs="Times New Roman"/>
        </w:rPr>
        <w:t xml:space="preserve"> </w:t>
      </w:r>
    </w:p>
    <w:p w:rsidR="00B86FA7" w:rsidRPr="00551B07" w:rsidRDefault="00551B07" w:rsidP="00551B07">
      <w:pPr>
        <w:numPr>
          <w:ilvl w:val="0"/>
          <w:numId w:val="1"/>
        </w:numPr>
        <w:ind w:right="36" w:hanging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will be done purely on part-time contractual basis, which is not likely to be regular.</w:t>
      </w:r>
    </w:p>
    <w:p w:rsidR="00B86FA7" w:rsidRPr="0042051F" w:rsidRDefault="0042051F">
      <w:pPr>
        <w:spacing w:after="161" w:line="259" w:lineRule="auto"/>
        <w:ind w:left="0" w:firstLine="0"/>
        <w:jc w:val="right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  <w:sz w:val="22"/>
        </w:rPr>
        <w:t xml:space="preserve"> </w:t>
      </w:r>
    </w:p>
    <w:p w:rsidR="00B86FA7" w:rsidRPr="0042051F" w:rsidRDefault="0042051F">
      <w:pPr>
        <w:spacing w:after="158" w:line="259" w:lineRule="auto"/>
        <w:ind w:left="0" w:right="48" w:firstLine="0"/>
        <w:jc w:val="right"/>
        <w:rPr>
          <w:rFonts w:ascii="Times New Roman" w:hAnsi="Times New Roman" w:cs="Times New Roman"/>
        </w:rPr>
      </w:pPr>
      <w:r w:rsidRPr="0042051F">
        <w:rPr>
          <w:rFonts w:ascii="Times New Roman" w:hAnsi="Times New Roman" w:cs="Times New Roman"/>
          <w:b/>
          <w:sz w:val="22"/>
        </w:rPr>
        <w:t xml:space="preserve">PRINCIPAL </w:t>
      </w:r>
    </w:p>
    <w:p w:rsidR="00B86FA7" w:rsidRDefault="0042051F">
      <w:pPr>
        <w:spacing w:after="16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86FA7" w:rsidRDefault="0042051F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p w:rsidR="008B134F" w:rsidRDefault="008B134F">
      <w:pPr>
        <w:spacing w:after="0" w:line="259" w:lineRule="auto"/>
        <w:ind w:left="0" w:firstLine="0"/>
        <w:jc w:val="left"/>
      </w:pPr>
    </w:p>
    <w:sectPr w:rsidR="008B134F" w:rsidSect="00693867">
      <w:pgSz w:w="11906" w:h="16838" w:code="9"/>
      <w:pgMar w:top="365" w:right="1388" w:bottom="1565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0AAB"/>
    <w:multiLevelType w:val="hybridMultilevel"/>
    <w:tmpl w:val="C7A81DBC"/>
    <w:lvl w:ilvl="0" w:tplc="FF0E4E70">
      <w:start w:val="1"/>
      <w:numFmt w:val="bullet"/>
      <w:lvlText w:val="•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6430E6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D2C24C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C88A4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2AA660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148576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E21954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CBD94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1076D8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A7"/>
    <w:rsid w:val="000520C0"/>
    <w:rsid w:val="0042051F"/>
    <w:rsid w:val="00551B07"/>
    <w:rsid w:val="00693867"/>
    <w:rsid w:val="006A2EA5"/>
    <w:rsid w:val="007333E6"/>
    <w:rsid w:val="008B134F"/>
    <w:rsid w:val="008E5DEF"/>
    <w:rsid w:val="009004C7"/>
    <w:rsid w:val="009727BF"/>
    <w:rsid w:val="00B56E76"/>
    <w:rsid w:val="00B86FA7"/>
    <w:rsid w:val="00CA0DE9"/>
    <w:rsid w:val="00D5596D"/>
    <w:rsid w:val="00EF3519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09C7A-9245-4E04-AA66-CF0EAB5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7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1ferozepur.kvs.ac.in/" TargetMode="External"/><Relationship Id="rId5" Type="http://schemas.openxmlformats.org/officeDocument/2006/relationships/hyperlink" Target="https://bsfkmswala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10</cp:revision>
  <cp:lastPrinted>2023-03-07T08:33:00Z</cp:lastPrinted>
  <dcterms:created xsi:type="dcterms:W3CDTF">2023-03-04T08:26:00Z</dcterms:created>
  <dcterms:modified xsi:type="dcterms:W3CDTF">2023-03-07T08:33:00Z</dcterms:modified>
</cp:coreProperties>
</file>